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4C054" w14:textId="5DD2A0F7" w:rsidR="00423FDC" w:rsidRDefault="008312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</w:r>
      <w:r w:rsidR="0035216B" w:rsidRPr="0035216B">
        <w:rPr>
          <w:b/>
          <w:i/>
          <w:sz w:val="28"/>
        </w:rPr>
        <w:t>S2-2407898</w:t>
      </w:r>
    </w:p>
    <w:p w14:paraId="7BE2FF59" w14:textId="048E6115" w:rsidR="00423FDC" w:rsidRDefault="008312E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rFonts w:eastAsia="Arial Unicode MS" w:cs="Arial"/>
          <w:b/>
          <w:bCs/>
          <w:sz w:val="24"/>
        </w:rPr>
        <w:t xml:space="preserve">August </w:t>
      </w:r>
      <w:r w:rsidR="007D3F8C">
        <w:rPr>
          <w:rFonts w:eastAsia="Arial Unicode MS" w:cs="Arial"/>
          <w:b/>
          <w:bCs/>
          <w:sz w:val="24"/>
        </w:rPr>
        <w:t>19</w:t>
      </w:r>
      <w:r w:rsidR="007D3F8C">
        <w:rPr>
          <w:rFonts w:eastAsia="Arial Unicode MS" w:cs="Arial"/>
          <w:b/>
          <w:bCs/>
          <w:sz w:val="24"/>
          <w:vertAlign w:val="superscript"/>
        </w:rPr>
        <w:t>th</w:t>
      </w:r>
      <w:r w:rsidR="007D3F8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– 23</w:t>
      </w:r>
      <w:r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>, 2024</w:t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 xml:space="preserve"> 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FDC" w14:paraId="78EB2E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AF94F" w14:textId="77777777" w:rsidR="00423FDC" w:rsidRDefault="008312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3FDC" w14:paraId="7F3D32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060C4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3FDC" w14:paraId="6D207F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3604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206821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56055" w14:textId="77777777" w:rsidR="00423FDC" w:rsidRDefault="00423F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D4EDC" w14:textId="77777777" w:rsidR="00423FDC" w:rsidRDefault="008312E7" w:rsidP="00AD1D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B270752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8D83" w14:textId="66F8DC7F" w:rsidR="00423FDC" w:rsidRDefault="00755BDD">
            <w:pPr>
              <w:pStyle w:val="CRCoverPage"/>
              <w:spacing w:after="0"/>
              <w:jc w:val="center"/>
            </w:pPr>
            <w:r w:rsidRPr="00755BDD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451A153" w14:textId="77777777" w:rsidR="00423FDC" w:rsidRDefault="008312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6B29D" w14:textId="77777777" w:rsidR="00423FDC" w:rsidRDefault="008312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81EF320" w14:textId="77777777" w:rsidR="00423FDC" w:rsidRDefault="008312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1CE0C" w14:textId="77777777" w:rsidR="00423FDC" w:rsidRDefault="008312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A5769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BB4AD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19F9A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766E1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F2728" w14:textId="77777777" w:rsidR="00423FDC" w:rsidRDefault="008312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3FDC" w14:paraId="2C32514B" w14:textId="77777777">
        <w:tc>
          <w:tcPr>
            <w:tcW w:w="9641" w:type="dxa"/>
            <w:gridSpan w:val="9"/>
          </w:tcPr>
          <w:p w14:paraId="77950D76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5739A" w14:textId="77777777" w:rsidR="00423FDC" w:rsidRDefault="00423F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5DFD57D6" w:rsidR="00423FDC" w:rsidRDefault="008312E7">
            <w:pPr>
              <w:pStyle w:val="CRCoverPage"/>
              <w:spacing w:after="0"/>
              <w:ind w:left="100"/>
            </w:pPr>
            <w:r>
              <w:t>KI#1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8312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77777777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2024-08-09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conclusion as in the </w:t>
            </w:r>
            <w:proofErr w:type="spellStart"/>
            <w:r>
              <w:rPr>
                <w:lang w:eastAsia="zh-CN"/>
              </w:rPr>
              <w:t>cluase</w:t>
            </w:r>
            <w:proofErr w:type="spellEnd"/>
            <w:r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SMF may forward AF provided traffic influence information to I-SMF. </w:t>
            </w:r>
          </w:p>
          <w:p w14:paraId="07EFB71A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 to add corresponding descriptions into the TS.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B4D29" w14:textId="58031130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>
              <w:t>clause</w:t>
            </w:r>
            <w:r>
              <w:rPr>
                <w:lang w:eastAsia="zh-CN"/>
              </w:rPr>
              <w:t xml:space="preserve"> 6.X.3 for support of policy provisioning for Local-SBO PDU sessions.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E4E0" w14:textId="059E6B65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>Forwarding local offloading policy and PCC rule to I-SMF is not supported.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.X.3</w:t>
            </w:r>
            <w:r w:rsidR="00593AB9">
              <w:rPr>
                <w:lang w:eastAsia="zh-CN"/>
              </w:rPr>
              <w:t>(new</w:t>
            </w:r>
            <w:bookmarkStart w:id="1" w:name="_GoBack"/>
            <w:bookmarkEnd w:id="1"/>
            <w:r w:rsidR="00593AB9">
              <w:rPr>
                <w:lang w:eastAsia="zh-CN"/>
              </w:rPr>
              <w:t>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A279E" w14:textId="30551FF4" w:rsidR="00593AB9" w:rsidRDefault="008312E7">
            <w:pPr>
              <w:pStyle w:val="CRCoverPage"/>
              <w:spacing w:after="0"/>
              <w:ind w:left="99"/>
            </w:pPr>
            <w:r w:rsidRPr="00F6293A">
              <w:t>TS 23.502</w:t>
            </w:r>
            <w:r w:rsidR="00593AB9" w:rsidRPr="00F6293A">
              <w:t xml:space="preserve"> </w:t>
            </w:r>
            <w:r w:rsidR="00593AB9" w:rsidRPr="00F6293A">
              <w:t>CR 4894</w:t>
            </w:r>
            <w:r w:rsidRPr="00F6293A">
              <w:t xml:space="preserve">, </w:t>
            </w:r>
          </w:p>
          <w:p w14:paraId="512A57A7" w14:textId="50C09412" w:rsidR="00423FDC" w:rsidRPr="00F6293A" w:rsidRDefault="00593AB9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312E7" w:rsidRPr="00F6293A">
              <w:t>23.503</w:t>
            </w:r>
            <w:r>
              <w:t xml:space="preserve"> CR</w:t>
            </w:r>
            <w:r w:rsidR="00F6293A" w:rsidRPr="00F6293A">
              <w:t xml:space="preserve"> 1335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802629C" w14:textId="77777777" w:rsidR="0077407D" w:rsidRDefault="0077407D" w:rsidP="0077407D">
      <w:pPr>
        <w:pStyle w:val="3"/>
        <w:rPr>
          <w:ins w:id="3" w:author="Huawei" w:date="2024-08-09T16:04:00Z"/>
        </w:rPr>
      </w:pPr>
      <w:bookmarkStart w:id="4" w:name="_Toc162425622"/>
      <w:ins w:id="5" w:author="Huawei" w:date="2024-08-09T16:04:00Z">
        <w:r>
          <w:t>6.X.3</w:t>
        </w:r>
        <w:r>
          <w:tab/>
        </w:r>
        <w:bookmarkEnd w:id="4"/>
        <w:r>
          <w:t xml:space="preserve">Policy provisioning for Local-SBO PDU session </w:t>
        </w:r>
      </w:ins>
    </w:p>
    <w:p w14:paraId="3E8DE9CA" w14:textId="77777777" w:rsidR="0077407D" w:rsidRDefault="0077407D" w:rsidP="0077407D">
      <w:pPr>
        <w:pStyle w:val="4"/>
        <w:rPr>
          <w:ins w:id="6" w:author="Huawei" w:date="2024-08-09T16:04:00Z"/>
        </w:rPr>
      </w:pPr>
      <w:ins w:id="7" w:author="Huawei" w:date="2024-08-09T16:04:00Z">
        <w:r>
          <w:t>6.X.3.1</w:t>
        </w:r>
        <w:r>
          <w:tab/>
          <w:t xml:space="preserve">General </w:t>
        </w:r>
      </w:ins>
    </w:p>
    <w:p w14:paraId="654ED288" w14:textId="77777777" w:rsidR="0077407D" w:rsidRDefault="0077407D" w:rsidP="0077407D">
      <w:pPr>
        <w:rPr>
          <w:ins w:id="8" w:author="Huawei" w:date="2024-08-09T16:04:00Z"/>
          <w:lang w:eastAsia="zh-CN"/>
        </w:rPr>
      </w:pPr>
      <w:ins w:id="9" w:author="Huawei" w:date="2024-08-09T16:04:00Z">
        <w:r>
          <w:rPr>
            <w:lang w:eastAsia="zh-CN"/>
          </w:rPr>
          <w:t xml:space="preserve">For Local-SBO PDU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>ssion, the I-SMF is responsible for local traffic offloading. In this scenario, traffic routing related policy (e.g. AF traffic influence information in PCC rule, local offloading information) need be provided to the I-SMF.</w:t>
        </w:r>
      </w:ins>
    </w:p>
    <w:p w14:paraId="1BEF97AE" w14:textId="77777777" w:rsidR="0077407D" w:rsidRDefault="0077407D" w:rsidP="0077407D">
      <w:pPr>
        <w:pStyle w:val="4"/>
        <w:rPr>
          <w:ins w:id="10" w:author="Huawei" w:date="2024-08-09T16:04:00Z"/>
        </w:rPr>
      </w:pPr>
      <w:ins w:id="11" w:author="Huawei" w:date="2024-08-09T16:04:00Z">
        <w:r>
          <w:t>6.X.3.2</w:t>
        </w:r>
        <w:r>
          <w:tab/>
          <w:t>Local offloading policy handling for Local-SBO PDU session</w:t>
        </w:r>
      </w:ins>
    </w:p>
    <w:p w14:paraId="519AB3BE" w14:textId="77777777" w:rsidR="0077407D" w:rsidRDefault="0077407D" w:rsidP="0077407D">
      <w:pPr>
        <w:rPr>
          <w:ins w:id="12" w:author="Huawei" w:date="2024-08-09T16:04:00Z"/>
          <w:lang w:eastAsia="zh-CN"/>
        </w:rPr>
      </w:pPr>
      <w:ins w:id="13" w:author="Huawei" w:date="2024-08-09T16:04:00Z">
        <w:r>
          <w:rPr>
            <w:lang w:eastAsia="zh-CN"/>
          </w:rPr>
          <w:t xml:space="preserve">The </w:t>
        </w:r>
        <w:bookmarkStart w:id="14" w:name="_Hlk173447154"/>
        <w:r>
          <w:rPr>
            <w:lang w:eastAsia="zh-CN"/>
          </w:rPr>
          <w:t>Local Offloading Policy</w:t>
        </w:r>
        <w:bookmarkEnd w:id="14"/>
        <w:r>
          <w:rPr>
            <w:lang w:eastAsia="zh-CN"/>
          </w:rPr>
          <w:t xml:space="preserve"> is generated by PCF and retrieved by SMF when the PDU session is authorized for Local-SBO as described in clause </w:t>
        </w:r>
        <w:proofErr w:type="gramStart"/>
        <w:r>
          <w:rPr>
            <w:lang w:eastAsia="zh-CN"/>
          </w:rPr>
          <w:t>6.X.</w:t>
        </w:r>
        <w:proofErr w:type="gramEnd"/>
        <w:r>
          <w:rPr>
            <w:lang w:eastAsia="zh-CN"/>
          </w:rPr>
          <w:t xml:space="preserve">2. The Local offloading Policy may also be provided with an </w:t>
        </w:r>
        <w:r>
          <w:t xml:space="preserve">Offload Identifier. The Offload Identifier is assigned by PCF, and is unique within the </w:t>
        </w:r>
        <w:proofErr w:type="spellStart"/>
        <w:r>
          <w:t>PLMN.The</w:t>
        </w:r>
        <w:proofErr w:type="spellEnd"/>
        <w:r>
          <w:t xml:space="preserve"> I-SMF for Local-SBO PDU session may</w:t>
        </w:r>
        <w:r>
          <w:rPr>
            <w:lang w:eastAsia="zh-CN"/>
          </w:rPr>
          <w:t xml:space="preserve"> also be preconfigured with Local Offloading policy and </w:t>
        </w:r>
        <w:r>
          <w:t>tagged with Offload Identifier(s)</w:t>
        </w:r>
        <w:r>
          <w:rPr>
            <w:lang w:eastAsia="zh-CN"/>
          </w:rPr>
          <w:t xml:space="preserve">. </w:t>
        </w:r>
      </w:ins>
    </w:p>
    <w:p w14:paraId="36EE6F71" w14:textId="77777777" w:rsidR="0077407D" w:rsidRDefault="0077407D" w:rsidP="0077407D">
      <w:pPr>
        <w:rPr>
          <w:ins w:id="15" w:author="Huawei" w:date="2024-08-09T16:04:00Z"/>
          <w:lang w:eastAsia="zh-CN"/>
        </w:rPr>
      </w:pPr>
      <w:ins w:id="16" w:author="Huawei" w:date="2024-08-09T16:04:00Z">
        <w:r>
          <w:rPr>
            <w:lang w:eastAsia="zh-CN"/>
          </w:rPr>
          <w:t xml:space="preserve">For Local-SBO PDU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>ssion,</w:t>
        </w:r>
        <w:r>
          <w:t xml:space="preserve"> the SMF generates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 xml:space="preserve">Information </w:t>
        </w:r>
        <w:r>
          <w:t xml:space="preserve">based on </w:t>
        </w:r>
        <w:r>
          <w:rPr>
            <w:lang w:val="en-US" w:eastAsia="zh-CN"/>
          </w:rPr>
          <w:t xml:space="preserve">the received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>Policy and sends the</w:t>
        </w:r>
        <w:r>
          <w:rPr>
            <w:lang w:eastAsia="zh-CN"/>
          </w:rPr>
          <w:t xml:space="preserve"> Local Offloading </w:t>
        </w:r>
        <w:r>
          <w:rPr>
            <w:lang w:val="en-US" w:eastAsia="zh-CN"/>
          </w:rPr>
          <w:t xml:space="preserve">Information to I-SMF, </w:t>
        </w:r>
        <w:r>
          <w:rPr>
            <w:lang w:eastAsia="zh-CN"/>
          </w:rPr>
          <w:t xml:space="preserve">as described in clause </w:t>
        </w:r>
        <w:proofErr w:type="gramStart"/>
        <w:r>
          <w:rPr>
            <w:lang w:eastAsia="zh-CN"/>
          </w:rPr>
          <w:t>6.X.</w:t>
        </w:r>
        <w:proofErr w:type="gramEnd"/>
        <w:r>
          <w:rPr>
            <w:lang w:eastAsia="zh-CN"/>
          </w:rPr>
          <w:t>2.</w:t>
        </w:r>
      </w:ins>
    </w:p>
    <w:p w14:paraId="74361FB5" w14:textId="77777777" w:rsidR="0077407D" w:rsidRDefault="0077407D" w:rsidP="0077407D">
      <w:pPr>
        <w:rPr>
          <w:ins w:id="17" w:author="Huawei" w:date="2024-08-09T16:04:00Z"/>
          <w:lang w:eastAsia="zh-CN"/>
        </w:rPr>
      </w:pPr>
      <w:ins w:id="18" w:author="Huawei" w:date="2024-08-09T16:04:00Z">
        <w:r>
          <w:rPr>
            <w:lang w:eastAsia="zh-CN"/>
          </w:rPr>
          <w:t>The detailed information of Local Offloading Policy is described in clause 6.4 of TS 23.503 [4].</w:t>
        </w:r>
      </w:ins>
    </w:p>
    <w:p w14:paraId="5B6B64E7" w14:textId="77777777" w:rsidR="0077407D" w:rsidRDefault="0077407D" w:rsidP="0077407D">
      <w:pPr>
        <w:pStyle w:val="4"/>
        <w:rPr>
          <w:ins w:id="19" w:author="Huawei" w:date="2024-08-09T16:04:00Z"/>
        </w:rPr>
      </w:pPr>
      <w:ins w:id="20" w:author="Huawei" w:date="2024-08-09T16:04:00Z">
        <w:r>
          <w:t>6.X.3.3</w:t>
        </w:r>
        <w:r>
          <w:tab/>
          <w:t>PCC rule handling for Local-SBO PDU session</w:t>
        </w:r>
      </w:ins>
    </w:p>
    <w:p w14:paraId="420ADF63" w14:textId="77777777" w:rsidR="0077407D" w:rsidRDefault="0077407D" w:rsidP="0077407D">
      <w:pPr>
        <w:pStyle w:val="5"/>
        <w:rPr>
          <w:ins w:id="21" w:author="Huawei" w:date="2024-08-09T16:04:00Z"/>
        </w:rPr>
      </w:pPr>
      <w:ins w:id="22" w:author="Huawei" w:date="2024-08-09T16:04:00Z">
        <w:r>
          <w:t>6.X.3.3.1</w:t>
        </w:r>
        <w:r>
          <w:tab/>
          <w:t>AF request on PDU Sessions supporting Local-SBO</w:t>
        </w:r>
      </w:ins>
    </w:p>
    <w:p w14:paraId="3628C144" w14:textId="77777777" w:rsidR="0077407D" w:rsidRDefault="0077407D" w:rsidP="0077407D">
      <w:pPr>
        <w:rPr>
          <w:ins w:id="23" w:author="Huawei" w:date="2024-08-09T16:04:00Z"/>
        </w:rPr>
      </w:pPr>
      <w:ins w:id="24" w:author="Huawei" w:date="2024-08-09T16:04:00Z">
        <w:r>
          <w:rPr>
            <w:lang w:eastAsia="zh-CN"/>
          </w:rPr>
          <w:t xml:space="preserve">For Local-SBO PDU Sessions, the AF may send to NEF </w:t>
        </w:r>
        <w:r>
          <w:t xml:space="preserve">an AF request to influence traffic routing as described in </w:t>
        </w:r>
        <w:proofErr w:type="spellStart"/>
        <w:r>
          <w:t>caluse</w:t>
        </w:r>
        <w:proofErr w:type="spellEnd"/>
        <w:r>
          <w:t xml:space="preserve"> 4.3.6 of TS 23.502[3]. When the SMF receives AF traffic influence information in the PCC rule, it provides to I-SMF with the AF traffic influence information </w:t>
        </w:r>
        <w:r w:rsidRPr="00881CF5">
          <w:t>associated with the DNAI(</w:t>
        </w:r>
        <w:r>
          <w:t>s) supported by I-SMF.</w:t>
        </w:r>
      </w:ins>
    </w:p>
    <w:p w14:paraId="548B218C" w14:textId="77777777" w:rsidR="0077407D" w:rsidRDefault="0077407D" w:rsidP="0077407D">
      <w:pPr>
        <w:pStyle w:val="NO"/>
        <w:rPr>
          <w:ins w:id="25" w:author="Huawei" w:date="2024-08-09T16:04:00Z"/>
          <w:lang w:eastAsia="en-GB"/>
        </w:rPr>
      </w:pPr>
      <w:ins w:id="26" w:author="Huawei" w:date="2024-08-09T16:04:00Z">
        <w:r>
          <w:rPr>
            <w:lang w:eastAsia="zh-CN"/>
          </w:rPr>
          <w:t xml:space="preserve">NOTE X: The AF does not need to </w:t>
        </w:r>
        <w:proofErr w:type="spellStart"/>
        <w:r>
          <w:t>to</w:t>
        </w:r>
        <w:proofErr w:type="spellEnd"/>
        <w:r>
          <w:t xml:space="preserve"> be aware of whether the PDU session is supporting</w:t>
        </w:r>
        <w:r>
          <w:rPr>
            <w:lang w:eastAsia="zh-CN"/>
          </w:rPr>
          <w:t xml:space="preserve"> Local-SBO.</w:t>
        </w:r>
      </w:ins>
    </w:p>
    <w:p w14:paraId="148ED969" w14:textId="34FC20C2" w:rsidR="0077407D" w:rsidRDefault="0077407D" w:rsidP="0077407D">
      <w:pPr>
        <w:rPr>
          <w:lang w:val="en-US"/>
        </w:rPr>
      </w:pPr>
      <w:ins w:id="27" w:author="Huawei" w:date="2024-08-09T16:04:00Z">
        <w:r>
          <w:rPr>
            <w:lang w:val="en-US" w:eastAsia="zh-CN"/>
          </w:rPr>
          <w:t xml:space="preserve">When </w:t>
        </w:r>
        <w:proofErr w:type="spellStart"/>
        <w:r>
          <w:rPr>
            <w:lang w:val="en-US" w:eastAsia="zh-CN"/>
          </w:rPr>
          <w:t>receving</w:t>
        </w:r>
        <w:proofErr w:type="spellEnd"/>
        <w:r>
          <w:rPr>
            <w:lang w:val="en-US" w:eastAsia="zh-CN"/>
          </w:rPr>
          <w:t xml:space="preserve"> the </w:t>
        </w:r>
        <w:r>
          <w:t>AF traffic influence information,</w:t>
        </w:r>
        <w:r>
          <w:rPr>
            <w:lang w:val="en-US" w:eastAsia="zh-CN"/>
          </w:rPr>
          <w:t xml:space="preserve"> the I-SMF generates N4 rules for local traffic routing (e.g. PDR, FAR) based on EAS Deployment Information and the </w:t>
        </w:r>
        <w:r>
          <w:rPr>
            <w:lang w:eastAsia="zh-CN"/>
          </w:rPr>
          <w:t>AF traffic influence information received from the SMF. T</w:t>
        </w:r>
        <w:r>
          <w:rPr>
            <w:lang w:val="en-US" w:eastAsia="zh-CN"/>
          </w:rPr>
          <w:t>he I-SMF configures the ULCL/BP b</w:t>
        </w:r>
        <w:r>
          <w:rPr>
            <w:lang w:eastAsia="zh-CN"/>
          </w:rPr>
          <w:t>ased on the generated N4 rules</w:t>
        </w:r>
        <w:r>
          <w:rPr>
            <w:lang w:val="en-US" w:eastAsia="zh-CN"/>
          </w:rPr>
          <w:t>.</w:t>
        </w:r>
        <w:r>
          <w:rPr>
            <w:lang w:eastAsia="zh-CN"/>
          </w:rPr>
          <w:t xml:space="preserve"> 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8" w:name="_CR6_7_1"/>
      <w:bookmarkEnd w:id="2"/>
      <w:bookmarkEnd w:id="28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47FC7" w14:textId="77777777" w:rsidR="00E0344E" w:rsidRDefault="00E0344E">
      <w:pPr>
        <w:spacing w:after="0"/>
      </w:pPr>
      <w:r>
        <w:separator/>
      </w:r>
    </w:p>
  </w:endnote>
  <w:endnote w:type="continuationSeparator" w:id="0">
    <w:p w14:paraId="24967D5B" w14:textId="77777777" w:rsidR="00E0344E" w:rsidRDefault="00E034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B4B5C" w14:textId="77777777" w:rsidR="00E0344E" w:rsidRDefault="00E0344E">
      <w:pPr>
        <w:spacing w:after="0"/>
      </w:pPr>
      <w:r>
        <w:separator/>
      </w:r>
    </w:p>
  </w:footnote>
  <w:footnote w:type="continuationSeparator" w:id="0">
    <w:p w14:paraId="5DB7B6D8" w14:textId="77777777" w:rsidR="00E0344E" w:rsidRDefault="00E034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5058A"/>
    <w:rsid w:val="00051E35"/>
    <w:rsid w:val="00057E11"/>
    <w:rsid w:val="00060B63"/>
    <w:rsid w:val="00060EF5"/>
    <w:rsid w:val="00063FCB"/>
    <w:rsid w:val="00064264"/>
    <w:rsid w:val="00066572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5D1F"/>
    <w:rsid w:val="000C60D0"/>
    <w:rsid w:val="000C6598"/>
    <w:rsid w:val="000C749F"/>
    <w:rsid w:val="000D1906"/>
    <w:rsid w:val="000D1B78"/>
    <w:rsid w:val="000D44B3"/>
    <w:rsid w:val="000E17EE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05B1"/>
    <w:rsid w:val="001B150F"/>
    <w:rsid w:val="001B1D2E"/>
    <w:rsid w:val="001B52F0"/>
    <w:rsid w:val="001B7A65"/>
    <w:rsid w:val="001C5584"/>
    <w:rsid w:val="001C56DA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A1402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E0047"/>
    <w:rsid w:val="002E0D43"/>
    <w:rsid w:val="002E3A1F"/>
    <w:rsid w:val="002E472E"/>
    <w:rsid w:val="002F0800"/>
    <w:rsid w:val="002F5795"/>
    <w:rsid w:val="002F6883"/>
    <w:rsid w:val="002F7E3B"/>
    <w:rsid w:val="00300579"/>
    <w:rsid w:val="003047DE"/>
    <w:rsid w:val="00305409"/>
    <w:rsid w:val="00310A7B"/>
    <w:rsid w:val="00313994"/>
    <w:rsid w:val="00313DB4"/>
    <w:rsid w:val="00313E0B"/>
    <w:rsid w:val="00314EF2"/>
    <w:rsid w:val="003151FE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ECF"/>
    <w:rsid w:val="003C55B4"/>
    <w:rsid w:val="003D032E"/>
    <w:rsid w:val="003D44BE"/>
    <w:rsid w:val="003E1A36"/>
    <w:rsid w:val="003E72C4"/>
    <w:rsid w:val="003F4426"/>
    <w:rsid w:val="003F5AB8"/>
    <w:rsid w:val="003F7094"/>
    <w:rsid w:val="00400854"/>
    <w:rsid w:val="004008E8"/>
    <w:rsid w:val="0040562D"/>
    <w:rsid w:val="00410371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4897"/>
    <w:rsid w:val="00434E98"/>
    <w:rsid w:val="0043678E"/>
    <w:rsid w:val="00437302"/>
    <w:rsid w:val="00437E12"/>
    <w:rsid w:val="00442065"/>
    <w:rsid w:val="004456BA"/>
    <w:rsid w:val="0044756B"/>
    <w:rsid w:val="00450951"/>
    <w:rsid w:val="00453C03"/>
    <w:rsid w:val="00454628"/>
    <w:rsid w:val="00456012"/>
    <w:rsid w:val="00462CA3"/>
    <w:rsid w:val="0047208B"/>
    <w:rsid w:val="00476E55"/>
    <w:rsid w:val="00484509"/>
    <w:rsid w:val="0049556A"/>
    <w:rsid w:val="00495CA7"/>
    <w:rsid w:val="00496723"/>
    <w:rsid w:val="004A1431"/>
    <w:rsid w:val="004A252B"/>
    <w:rsid w:val="004A33A8"/>
    <w:rsid w:val="004A5201"/>
    <w:rsid w:val="004B23EF"/>
    <w:rsid w:val="004B44B4"/>
    <w:rsid w:val="004B75B7"/>
    <w:rsid w:val="004C280F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10706"/>
    <w:rsid w:val="00510E20"/>
    <w:rsid w:val="005141D9"/>
    <w:rsid w:val="00514C9F"/>
    <w:rsid w:val="0051580D"/>
    <w:rsid w:val="00515C0A"/>
    <w:rsid w:val="005234AD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778D"/>
    <w:rsid w:val="005F00F0"/>
    <w:rsid w:val="005F1445"/>
    <w:rsid w:val="005F460C"/>
    <w:rsid w:val="005F5318"/>
    <w:rsid w:val="005F6C15"/>
    <w:rsid w:val="005F6D9A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6D6E"/>
    <w:rsid w:val="006C71EC"/>
    <w:rsid w:val="006D1E0C"/>
    <w:rsid w:val="006D552C"/>
    <w:rsid w:val="006D5962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3377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3138"/>
    <w:rsid w:val="007F3236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441A"/>
    <w:rsid w:val="00826022"/>
    <w:rsid w:val="008279FA"/>
    <w:rsid w:val="008303C9"/>
    <w:rsid w:val="008312E7"/>
    <w:rsid w:val="008315C8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A8B"/>
    <w:rsid w:val="00917139"/>
    <w:rsid w:val="00922B83"/>
    <w:rsid w:val="00932245"/>
    <w:rsid w:val="00933062"/>
    <w:rsid w:val="00935CA8"/>
    <w:rsid w:val="00936F1F"/>
    <w:rsid w:val="00940E99"/>
    <w:rsid w:val="00941E30"/>
    <w:rsid w:val="009438B4"/>
    <w:rsid w:val="0094584E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1B88"/>
    <w:rsid w:val="00992780"/>
    <w:rsid w:val="00992859"/>
    <w:rsid w:val="00992AEA"/>
    <w:rsid w:val="009932C1"/>
    <w:rsid w:val="0099592D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20D4"/>
    <w:rsid w:val="009D297F"/>
    <w:rsid w:val="009D5B74"/>
    <w:rsid w:val="009D7F68"/>
    <w:rsid w:val="009E3297"/>
    <w:rsid w:val="009E380A"/>
    <w:rsid w:val="009F10FC"/>
    <w:rsid w:val="009F1C17"/>
    <w:rsid w:val="009F3D86"/>
    <w:rsid w:val="009F4336"/>
    <w:rsid w:val="009F59DB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C8B"/>
    <w:rsid w:val="00AA7191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44C5"/>
    <w:rsid w:val="00B43AC5"/>
    <w:rsid w:val="00B50B8C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B97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4A1"/>
    <w:rsid w:val="00CE4AC9"/>
    <w:rsid w:val="00CE6B3A"/>
    <w:rsid w:val="00CF1B30"/>
    <w:rsid w:val="00CF7996"/>
    <w:rsid w:val="00D02094"/>
    <w:rsid w:val="00D027CB"/>
    <w:rsid w:val="00D03F9A"/>
    <w:rsid w:val="00D0426D"/>
    <w:rsid w:val="00D0613C"/>
    <w:rsid w:val="00D06D51"/>
    <w:rsid w:val="00D10B46"/>
    <w:rsid w:val="00D123EC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6954"/>
    <w:rsid w:val="00D62D86"/>
    <w:rsid w:val="00D64A62"/>
    <w:rsid w:val="00D66520"/>
    <w:rsid w:val="00D67035"/>
    <w:rsid w:val="00D76EB2"/>
    <w:rsid w:val="00D8187E"/>
    <w:rsid w:val="00D83879"/>
    <w:rsid w:val="00D84AE9"/>
    <w:rsid w:val="00D91A8F"/>
    <w:rsid w:val="00D946D6"/>
    <w:rsid w:val="00D97091"/>
    <w:rsid w:val="00DA1B80"/>
    <w:rsid w:val="00DA59B1"/>
    <w:rsid w:val="00DA69CF"/>
    <w:rsid w:val="00DB5CB1"/>
    <w:rsid w:val="00DC0188"/>
    <w:rsid w:val="00DC5DE3"/>
    <w:rsid w:val="00DC6382"/>
    <w:rsid w:val="00DC752C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709D3"/>
    <w:rsid w:val="00F7348B"/>
    <w:rsid w:val="00F7448B"/>
    <w:rsid w:val="00F81A58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C54C3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00F6376-F817-456B-992C-00424E3C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1900-01-02T08:00:00Z</cp:lastPrinted>
  <dcterms:created xsi:type="dcterms:W3CDTF">2024-08-09T16:00:00Z</dcterms:created>
  <dcterms:modified xsi:type="dcterms:W3CDTF">2024-08-09T16:00:00Z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(3)JLsOVeJ/hGRvMadVV6elgFCV0CXgRXhjBB7JY53yNT/zXRA/C8KN8ib+ZqMnzq1O2aYx6HLi
PcL3WveZkePE4MFzDSpbJvVWUP+/fQGxlSURadh1pJB1QtcSB9YrgINfqImPy7WmasqACM/u
L+DUZrLlWaIJX5xm7t8K6VXdia/NEAagwTUqWWu0UW2WD9eeG2Gh6tYcv0euqEtyPqjj74WX
mCsYUWJ2fkaU7OJgUa</vt:lpwstr>
  </property>
  <property fmtid="{D5CDD505-2E9C-101B-9397-08002B2CF9AE}" pid="22" name="_2015_ms_pID_7253431">
    <vt:lpwstr>g5rOI/38ksakmQecimZd6XT/1Yjd1Aq5lxdadvNfZBqQ7uLLTpHYLA
6JfN9AniJ+Z3fC2JXYZPErvTM7mjCRglqycZd4afabGoIB/ZE1fzXjeTOsfF2SBnt4j5lw4p
MXXqro131V14uhFM0qKtxpBT2g/jcxbUMeWQmGOEth97d5uU655ksT30zBmgvoeijatfVf6d
7ToWvglV8DjNGuVdhAFT0W2Fd8p0bb5zkBKB</vt:lpwstr>
  </property>
  <property fmtid="{D5CDD505-2E9C-101B-9397-08002B2CF9AE}" pid="23" name="_2015_ms_pID_7253432">
    <vt:lpwstr>Myrc0T5m6xZ7DjdaCzUvCaxKohG1UOiX7LjG
56boHJ2D4yN2+kw7Koaa9sCHPzHNH0MRomfLVf3zNHZfuqOste8=</vt:lpwstr>
  </property>
  <property fmtid="{D5CDD505-2E9C-101B-9397-08002B2CF9AE}" pid="24" name="KeyAssetLabel_HuaWei">
    <vt:lpwstr>{JLsOVeJ/hGRvMadVV6elgFCV0CXgRX}</vt:lpwstr>
  </property>
  <property fmtid="{D5CDD505-2E9C-101B-9397-08002B2CF9AE}" pid="25" name="_862901variable_0907_groupIDlong_2010">
    <vt:lpwstr>(1)CAugystBetkHIODTzZT8fXyNSDeAMSbO8U7MtRGZKU4BrIaTLbWG58QNRfoqsvdT1lFGbmf0
YgEcBIIHS/JeLi23PtdoQKtiOvxX7rNJkv1QTo6spM1i+g9V1ZosFf+pS4u9oURcDenK7vdw
5J+h9QnAtIUqfdFkH31u1P3JM8W3Q/aTciPIzh79+Q6VRT4M</vt:lpwstr>
  </property>
  <property fmtid="{D5CDD505-2E9C-101B-9397-08002B2CF9AE}" pid="26" name="KSOProductBuildVer">
    <vt:lpwstr>2052-0.0.0.0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1722822299</vt:lpwstr>
  </property>
</Properties>
</file>